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color w:val="233143"/>
          <w:sz w:val="26"/>
          <w:szCs w:val="26"/>
        </w:rPr>
      </w:pPr>
      <w:bookmarkStart w:colFirst="0" w:colLast="0" w:name="_59qtwlr5aier" w:id="0"/>
      <w:bookmarkEnd w:id="0"/>
      <w:r w:rsidDel="00000000" w:rsidR="00000000" w:rsidRPr="00000000">
        <w:rPr>
          <w:color w:val="233143"/>
          <w:sz w:val="26"/>
          <w:szCs w:val="26"/>
          <w:rtl w:val="0"/>
        </w:rPr>
        <w:t xml:space="preserve">Contact Info</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 Breck Baig</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+1 970-376-7611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color w:val="233143"/>
        </w:rPr>
      </w:pPr>
      <w:hyperlink r:id="rId6">
        <w:r w:rsidDel="00000000" w:rsidR="00000000" w:rsidRPr="00000000">
          <w:rPr>
            <w:color w:val="1155cc"/>
            <w:u w:val="single"/>
            <w:rtl w:val="0"/>
          </w:rPr>
          <w:t xml:space="preserve">www.breckbaig.com</w:t>
        </w:r>
      </w:hyperlink>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color w:val="233143"/>
        </w:rPr>
      </w:pPr>
      <w:hyperlink r:id="rId7">
        <w:r w:rsidDel="00000000" w:rsidR="00000000" w:rsidRPr="00000000">
          <w:rPr>
            <w:color w:val="1155cc"/>
            <w:u w:val="single"/>
            <w:rtl w:val="0"/>
          </w:rPr>
          <w:t xml:space="preserve">www.instagram.com/breckprojects</w:t>
        </w:r>
      </w:hyperlink>
      <w:r w:rsidDel="00000000" w:rsidR="00000000" w:rsidRPr="00000000">
        <w:rPr>
          <w:color w:val="233143"/>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 </w:t>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color w:val="233143"/>
        </w:rPr>
      </w:pPr>
      <w:bookmarkStart w:colFirst="0" w:colLast="0" w:name="_1mof3ychd1v0" w:id="1"/>
      <w:bookmarkEnd w:id="1"/>
      <w:r w:rsidDel="00000000" w:rsidR="00000000" w:rsidRPr="00000000">
        <w:rPr>
          <w:color w:val="233143"/>
          <w:sz w:val="26"/>
          <w:szCs w:val="26"/>
          <w:rtl w:val="0"/>
        </w:rPr>
        <w:t xml:space="preserve">Bio</w:t>
      </w:r>
      <w:r w:rsidDel="00000000" w:rsidR="00000000" w:rsidRPr="00000000">
        <w:rPr>
          <w:color w:val="233143"/>
          <w:rtl w:val="0"/>
        </w:rPr>
        <w:t xml:space="preserve"> </w:t>
      </w:r>
    </w:p>
    <w:p w:rsidR="00000000" w:rsidDel="00000000" w:rsidP="00000000" w:rsidRDefault="00000000" w:rsidRPr="00000000" w14:paraId="00000008">
      <w:pPr>
        <w:spacing w:after="240" w:before="240" w:line="288" w:lineRule="auto"/>
        <w:rPr>
          <w:sz w:val="24"/>
          <w:szCs w:val="24"/>
        </w:rPr>
      </w:pPr>
      <w:r w:rsidDel="00000000" w:rsidR="00000000" w:rsidRPr="00000000">
        <w:rPr>
          <w:sz w:val="24"/>
          <w:szCs w:val="24"/>
          <w:rtl w:val="0"/>
        </w:rPr>
        <w:t xml:space="preserve">Breck Baig (b. 1984 Vail, Colorado) is a multidisciplinary artist that works in painting and ceramics. Her work is based on evoking emotions through color, space, and form. Her goal is to push and pull the viewer through vivid abstraction. These works are made using an intuitive process letting the work evolve organically oftentimes with only emotion as the guiding reference. Her work repeats themes of motherhood, the female body, and her relationship with nature. </w:t>
      </w:r>
    </w:p>
    <w:p w:rsidR="00000000" w:rsidDel="00000000" w:rsidP="00000000" w:rsidRDefault="00000000" w:rsidRPr="00000000" w14:paraId="00000009">
      <w:pPr>
        <w:spacing w:after="240" w:before="240" w:line="288" w:lineRule="auto"/>
        <w:rPr>
          <w:color w:val="233143"/>
        </w:rPr>
      </w:pPr>
      <w:r w:rsidDel="00000000" w:rsidR="00000000" w:rsidRPr="00000000">
        <w:rPr>
          <w:sz w:val="24"/>
          <w:szCs w:val="24"/>
          <w:rtl w:val="0"/>
        </w:rPr>
        <w:t xml:space="preserve">She attended Fort Lewis College. Breck lives and works in Austin Texas. </w:t>
      </w:r>
      <w:r w:rsidDel="00000000" w:rsidR="00000000" w:rsidRPr="00000000">
        <w:rPr>
          <w:rtl w:val="0"/>
        </w:rPr>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color w:val="233143"/>
          <w:sz w:val="26"/>
          <w:szCs w:val="26"/>
        </w:rPr>
      </w:pPr>
      <w:bookmarkStart w:colFirst="0" w:colLast="0" w:name="_av2d8w9n797h" w:id="2"/>
      <w:bookmarkEnd w:id="2"/>
      <w:r w:rsidDel="00000000" w:rsidR="00000000" w:rsidRPr="00000000">
        <w:rPr>
          <w:color w:val="233143"/>
          <w:sz w:val="26"/>
          <w:szCs w:val="26"/>
          <w:rtl w:val="0"/>
        </w:rPr>
        <w:t xml:space="preserve">Selected Exhibitions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2023</w:t>
        <w:tab/>
        <w:t xml:space="preserve">Group Exhibition, </w:t>
      </w:r>
      <w:r w:rsidDel="00000000" w:rsidR="00000000" w:rsidRPr="00000000">
        <w:rPr>
          <w:i w:val="1"/>
          <w:color w:val="233143"/>
          <w:rtl w:val="0"/>
        </w:rPr>
        <w:t xml:space="preserve">Now in Austin</w:t>
      </w:r>
      <w:r w:rsidDel="00000000" w:rsidR="00000000" w:rsidRPr="00000000">
        <w:rPr>
          <w:color w:val="233143"/>
          <w:rtl w:val="0"/>
        </w:rPr>
        <w:t xml:space="preserve">, McLennon Pen Co., Austin, TX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ind w:left="720" w:firstLine="0"/>
        <w:rPr>
          <w:color w:val="233143"/>
        </w:rPr>
      </w:pPr>
      <w:r w:rsidDel="00000000" w:rsidR="00000000" w:rsidRPr="00000000">
        <w:rPr>
          <w:color w:val="233143"/>
          <w:rtl w:val="0"/>
        </w:rPr>
        <w:t xml:space="preserve">Group Exhibition, </w:t>
      </w:r>
      <w:r w:rsidDel="00000000" w:rsidR="00000000" w:rsidRPr="00000000">
        <w:rPr>
          <w:i w:val="1"/>
          <w:color w:val="233143"/>
          <w:rtl w:val="0"/>
        </w:rPr>
        <w:t xml:space="preserve">VIVID Arts + Culture Exhibit</w:t>
      </w:r>
      <w:r w:rsidDel="00000000" w:rsidR="00000000" w:rsidRPr="00000000">
        <w:rPr>
          <w:color w:val="233143"/>
          <w:rtl w:val="0"/>
        </w:rPr>
        <w:t xml:space="preserve">, Austin, TX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ind w:left="720" w:firstLine="0"/>
        <w:rPr>
          <w:color w:val="233143"/>
        </w:rPr>
      </w:pPr>
      <w:r w:rsidDel="00000000" w:rsidR="00000000" w:rsidRPr="00000000">
        <w:rPr>
          <w:color w:val="233143"/>
          <w:rtl w:val="0"/>
        </w:rPr>
        <w:t xml:space="preserve">Group Exhibition, </w:t>
      </w:r>
      <w:r w:rsidDel="00000000" w:rsidR="00000000" w:rsidRPr="00000000">
        <w:rPr>
          <w:i w:val="1"/>
          <w:color w:val="233143"/>
          <w:rtl w:val="0"/>
        </w:rPr>
        <w:t xml:space="preserve">New Painting</w:t>
      </w:r>
      <w:r w:rsidDel="00000000" w:rsidR="00000000" w:rsidRPr="00000000">
        <w:rPr>
          <w:color w:val="233143"/>
          <w:rtl w:val="0"/>
        </w:rPr>
        <w:t xml:space="preserve">, Site:Brooklyn, Brooklyn, NY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ind w:left="720" w:firstLine="0"/>
        <w:rPr>
          <w:color w:val="233143"/>
        </w:rPr>
      </w:pPr>
      <w:r w:rsidDel="00000000" w:rsidR="00000000" w:rsidRPr="00000000">
        <w:rPr>
          <w:color w:val="233143"/>
          <w:rtl w:val="0"/>
        </w:rPr>
        <w:t xml:space="preserve">Group Exhibition, </w:t>
      </w:r>
      <w:r w:rsidDel="00000000" w:rsidR="00000000" w:rsidRPr="00000000">
        <w:rPr>
          <w:i w:val="1"/>
          <w:color w:val="233143"/>
          <w:rtl w:val="0"/>
        </w:rPr>
        <w:t xml:space="preserve">Emergence</w:t>
      </w:r>
      <w:r w:rsidDel="00000000" w:rsidR="00000000" w:rsidRPr="00000000">
        <w:rPr>
          <w:color w:val="233143"/>
          <w:rtl w:val="0"/>
        </w:rPr>
        <w:t xml:space="preserve">, Visionary Art Collective, Brooklyn, NY</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            Two-Person Exhibition, Moore Alternative Space Gallery, Austin, TX (forthcoming)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rtl w:val="0"/>
        </w:rPr>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color w:val="233143"/>
          <w:sz w:val="26"/>
          <w:szCs w:val="26"/>
        </w:rPr>
      </w:pPr>
      <w:bookmarkStart w:colFirst="0" w:colLast="0" w:name="_f38o19leu5xz" w:id="3"/>
      <w:bookmarkEnd w:id="3"/>
      <w:r w:rsidDel="00000000" w:rsidR="00000000" w:rsidRPr="00000000">
        <w:rPr>
          <w:color w:val="233143"/>
          <w:sz w:val="26"/>
          <w:szCs w:val="26"/>
          <w:rtl w:val="0"/>
        </w:rPr>
        <w:t xml:space="preserve">Education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Fort Lewis College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Durango CO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Bachelors or Fine Arts studies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rtl w:val="0"/>
        </w:rPr>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color w:val="233143"/>
          <w:sz w:val="26"/>
          <w:szCs w:val="26"/>
        </w:rPr>
      </w:pPr>
      <w:bookmarkStart w:colFirst="0" w:colLast="0" w:name="_aj28k0d7cex4" w:id="4"/>
      <w:bookmarkEnd w:id="4"/>
      <w:r w:rsidDel="00000000" w:rsidR="00000000" w:rsidRPr="00000000">
        <w:rPr>
          <w:color w:val="233143"/>
          <w:sz w:val="26"/>
          <w:szCs w:val="26"/>
          <w:rtl w:val="0"/>
        </w:rPr>
        <w:t xml:space="preserve">Publications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“Breck Baig” Studio Visit Magazine, Volume 53,  (forthcoming)</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color w:val="233143"/>
        </w:rPr>
      </w:pPr>
      <w:hyperlink r:id="rId8">
        <w:r w:rsidDel="00000000" w:rsidR="00000000" w:rsidRPr="00000000">
          <w:rPr>
            <w:color w:val="1155cc"/>
            <w:u w:val="single"/>
            <w:rtl w:val="0"/>
          </w:rPr>
          <w:t xml:space="preserve">https://www.studiovisitmagazine.com/</w:t>
        </w:r>
      </w:hyperlink>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color w:val="233143"/>
        </w:rPr>
      </w:pPr>
      <w:r w:rsidDel="00000000" w:rsidR="00000000" w:rsidRPr="00000000">
        <w:rPr>
          <w:color w:val="233143"/>
          <w:rtl w:val="0"/>
        </w:rPr>
        <w:t xml:space="preserve">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rPr>
          <w:color w:val="233143"/>
          <w:sz w:val="26"/>
          <w:szCs w:val="26"/>
        </w:rPr>
      </w:pPr>
      <w:bookmarkStart w:colFirst="0" w:colLast="0" w:name="_k9k2vjt88gg5" w:id="5"/>
      <w:bookmarkEnd w:id="5"/>
      <w:r w:rsidDel="00000000" w:rsidR="00000000" w:rsidRPr="00000000">
        <w:rPr>
          <w:color w:val="233143"/>
          <w:sz w:val="26"/>
          <w:szCs w:val="26"/>
          <w:rtl w:val="0"/>
        </w:rPr>
        <w:t xml:space="preserve">Professional Organizations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color w:val="233143"/>
          <w:rtl w:val="0"/>
        </w:rPr>
        <w:t xml:space="preserve">NYC CritClub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eckbaig.com" TargetMode="External"/><Relationship Id="rId7" Type="http://schemas.openxmlformats.org/officeDocument/2006/relationships/hyperlink" Target="http://www.instagram.com/breckprojects" TargetMode="External"/><Relationship Id="rId8" Type="http://schemas.openxmlformats.org/officeDocument/2006/relationships/hyperlink" Target="https://www.studiovisit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